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Plymouth Argyle Matchday Magic</w:t>
      </w:r>
    </w:p>
    <w:p>
      <w:pPr>
        <w:pStyle w:val="Normal"/>
        <w:jc w:val="center"/>
        <w:rPr/>
      </w:pPr>
      <w:r>
        <w:rPr>
          <w:b/>
        </w:rPr>
        <w:t xml:space="preserve"> </w:t>
      </w:r>
      <w:r>
        <w:rPr>
          <w:b/>
          <w:sz w:val="32"/>
          <w:szCs w:val="32"/>
        </w:rPr>
        <w:t xml:space="preserve">Saturday </w:t>
      </w:r>
      <w:r>
        <w:rPr>
          <w:b/>
          <w:sz w:val="32"/>
          <w:szCs w:val="32"/>
        </w:rPr>
        <w:t>26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October </w:t>
      </w:r>
      <w:r>
        <w:rPr>
          <w:b/>
          <w:sz w:val="32"/>
          <w:szCs w:val="32"/>
        </w:rPr>
        <w:t xml:space="preserve">  202</w:t>
      </w:r>
      <w:r>
        <w:rPr>
          <w:b/>
          <w:sz w:val="32"/>
          <w:szCs w:val="32"/>
        </w:rPr>
        <w:t>4</w:t>
      </w:r>
    </w:p>
    <w:p>
      <w:pPr>
        <w:pStyle w:val="Normal"/>
        <w:jc w:val="center"/>
        <w:rPr/>
      </w:pPr>
      <w:r>
        <w:rPr>
          <w:b/>
          <w:sz w:val="48"/>
          <w:szCs w:val="48"/>
        </w:rPr>
        <w:t xml:space="preserve">Plymouth Argyle v </w:t>
      </w:r>
      <w:r>
        <w:rPr>
          <w:b/>
          <w:sz w:val="48"/>
          <w:szCs w:val="48"/>
        </w:rPr>
        <w:t xml:space="preserve">Preston North End </w:t>
      </w:r>
      <w:r>
        <w:rPr>
          <w:b/>
          <w:sz w:val="48"/>
          <w:szCs w:val="48"/>
        </w:rPr>
        <w:t xml:space="preserve"> </w:t>
      </w:r>
    </w:p>
    <w:tbl>
      <w:tblPr>
        <w:tblStyle w:val="Table1"/>
        <w:tblW w:w="9016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400"/>
      </w:tblPr>
      <w:tblGrid>
        <w:gridCol w:w="9016"/>
      </w:tblGrid>
      <w:tr>
        <w:trPr/>
        <w:tc>
          <w:tcPr>
            <w:tcW w:w="9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The day will look like this: </w:t>
            </w:r>
          </w:p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8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.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30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 am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depar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t by coach from Sandymere ( please be at sandymere at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8.15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 am please )</w:t>
            </w:r>
          </w:p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0" w:after="0"/>
              <w:ind w:left="72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C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In the morning at Argyle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:</w:t>
            </w:r>
          </w:p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Introduction by Argyle in the Community staff followed by a tour of the stadium and a visit to the Club Shop</w:t>
            </w:r>
          </w:p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Training session with Argyle coaches (indoor kit, including trainers and shin pads required)</w:t>
            </w:r>
          </w:p>
          <w:p>
            <w:pPr>
              <w:pStyle w:val="Normal"/>
              <w:keepNext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Lunch provided by Argyle (you may want to pack something to eat during the match)</w:t>
            </w:r>
          </w:p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0" w:after="0"/>
              <w:ind w:left="72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C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In the afternoon</w:t>
            </w:r>
          </w:p>
          <w:p>
            <w:pPr>
              <w:pStyle w:val="Normal"/>
              <w:keepNext/>
              <w:keepLines w:val="false"/>
              <w:widowControl/>
              <w:numPr>
                <w:ilvl w:val="0"/>
                <w:numId w:val="2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Watch Argyle against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Preston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 .</w:t>
            </w:r>
          </w:p>
          <w:p>
            <w:pPr>
              <w:pStyle w:val="Normal"/>
              <w:keepNext/>
              <w:keepLines w:val="false"/>
              <w:widowControl/>
              <w:numPr>
                <w:ilvl w:val="0"/>
                <w:numId w:val="2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Depart after the game to arrive back at Sandymere at approximately 7 p.m.</w:t>
            </w:r>
          </w:p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40" w:before="0" w:after="0"/>
              <w:ind w:left="72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cost of for the day is £</w:t>
      </w:r>
      <w:r>
        <w:rPr>
          <w:b/>
          <w:color w:val="000000"/>
        </w:rPr>
        <w:t>4</w:t>
      </w:r>
      <w:r>
        <w:rPr>
          <w:b/>
          <w:color w:val="000000"/>
        </w:rPr>
        <w:t>5</w:t>
      </w:r>
      <w:r>
        <w:rPr>
          <w:b/>
          <w:color w:val="000000"/>
        </w:rPr>
        <w:t>.00 per</w:t>
      </w:r>
      <w:r>
        <w:rPr>
          <w:b/>
        </w:rPr>
        <w:t xml:space="preserve"> child and £</w:t>
      </w:r>
      <w:r>
        <w:rPr>
          <w:b/>
        </w:rPr>
        <w:t>5</w:t>
      </w:r>
      <w:r>
        <w:rPr>
          <w:b/>
          <w:color w:val="000000"/>
        </w:rPr>
        <w:t xml:space="preserve">5.00 </w:t>
      </w:r>
      <w:r>
        <w:rPr>
          <w:b/>
        </w:rPr>
        <w:t>per adult</w:t>
      </w:r>
      <w:r>
        <w:rPr/>
        <w:t xml:space="preserve"> which includes coach fare and all of the above. Should it become necessary places will be allocated on a ‘first come, first served’ basis.</w:t>
      </w:r>
    </w:p>
    <w:p>
      <w:pPr>
        <w:pStyle w:val="Normal"/>
        <w:rPr/>
      </w:pPr>
      <w:r>
        <w:rPr/>
        <w:t>Adults are welcome but it is not necessary for every child to be accompanied by an adult: we aim to have coaches/committee  in attendance to look after them as necessary.</w:t>
      </w:r>
    </w:p>
    <w:p>
      <w:pPr>
        <w:pStyle w:val="Normal"/>
        <w:rPr/>
      </w:pPr>
      <w:r>
        <w:rPr/>
        <w:t>In order to give younger children this experience, the trip is not initially open to under 14s boys and u15 girls above.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 will only accept applications from paid members to Bideford blues football club .</w:t>
      </w:r>
    </w:p>
    <w:p>
      <w:pPr>
        <w:pStyle w:val="Normal"/>
        <w:rPr/>
      </w:pPr>
      <w:r>
        <w:rPr/>
        <w:t xml:space="preserve">If you have not paid your membership we will not accept your application on this trip. </w:t>
      </w:r>
    </w:p>
    <w:tbl>
      <w:tblPr>
        <w:tblStyle w:val="Table2"/>
        <w:tblW w:w="9016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400"/>
      </w:tblPr>
      <w:tblGrid>
        <w:gridCol w:w="9016"/>
      </w:tblGrid>
      <w:tr>
        <w:trPr>
          <w:trHeight w:val="5113" w:hRule="atLeast"/>
        </w:trPr>
        <w:tc>
          <w:tcPr>
            <w:tcW w:w="9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Booking Form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I wish to book [    ] child tickets at £4</w:t>
            </w:r>
            <w:r>
              <w:rPr/>
              <w:t>5</w:t>
            </w:r>
            <w:r>
              <w:rPr/>
              <w:t>.00 each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                         </w:t>
            </w:r>
            <w:r>
              <w:rPr/>
              <w:t>[    ] adult tickets at £</w:t>
            </w:r>
            <w:r>
              <w:rPr/>
              <w:t>5</w:t>
            </w:r>
            <w:r>
              <w:rPr/>
              <w:t>5.00 each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Along with payment by bacs .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Name of child(ren) :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Name of adult :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Age group :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b/>
              </w:rPr>
              <w:t>Contact details: (</w:t>
            </w:r>
            <w:r>
              <w:rPr/>
              <w:t xml:space="preserve">please include e-mail for communication purposes)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Name of contact:                         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Telephone (mobile preferred):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e-mail address (please print clearly)    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Please list any medical or dietary matters (including allergies) we need to be aware of:</w:t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To book a place:</w:t>
      </w:r>
    </w:p>
    <w:p>
      <w:pPr>
        <w:pStyle w:val="Normal"/>
        <w:rPr/>
      </w:pPr>
      <w:r>
        <w:rPr/>
        <w:t xml:space="preserve">Please send a copy of the booking form, along with notification of bacs payment to Gail Richards at </w:t>
      </w:r>
      <w:hyperlink r:id="rId2">
        <w:r>
          <w:rPr>
            <w:rStyle w:val="InternetLink"/>
            <w:color w:val="0563C1"/>
            <w:u w:val="single"/>
          </w:rPr>
          <w:t>gailhearn@live.com</w:t>
        </w:r>
      </w:hyperlink>
      <w:r>
        <w:rPr>
          <w:color w:val="0563C1"/>
          <w:u w:val="single"/>
        </w:rPr>
        <w:t xml:space="preserve">  </w:t>
      </w:r>
    </w:p>
    <w:p>
      <w:pPr>
        <w:pStyle w:val="Normal"/>
        <w:shd w:val="clear" w:fill="FFFFFF"/>
        <w:spacing w:lineRule="auto" w:line="240" w:before="0" w:after="0"/>
        <w:rPr>
          <w:rFonts w:ascii="Calibri" w:hAnsi="Calibri" w:eastAsia="Calibri" w:cs="Calibri"/>
          <w:color w:val="000000"/>
          <w:sz w:val="24"/>
          <w:szCs w:val="24"/>
        </w:rPr>
      </w:pPr>
      <w:r>
        <w:rPr/>
        <w:t xml:space="preserve">For payment by  Bacs the details are: </w:t>
      </w:r>
      <w:r>
        <w:rPr>
          <w:rFonts w:eastAsia="Arial" w:cs="Arial" w:ascii="Arial" w:hAnsi="Arial"/>
          <w:color w:val="000000"/>
        </w:rPr>
        <w:t>Sort code 30-90-78Account number 01309668</w:t>
      </w:r>
    </w:p>
    <w:p>
      <w:pPr>
        <w:pStyle w:val="Normal"/>
        <w:shd w:val="clear" w:fill="FFFFFF"/>
        <w:spacing w:lineRule="auto" w:line="240" w:before="0" w:after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The club account name is Bideford Blues &amp; Appledore Junior FC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Please use the child's name and ‘Argyle trip’ as the reference.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hd w:val="clear" w:fill="FFFFFF"/>
        <w:spacing w:lineRule="auto" w:line="240" w:before="0" w:after="0"/>
        <w:rPr>
          <w:rFonts w:ascii="Helvetica Neue" w:hAnsi="Helvetica Neue" w:eastAsia="Helvetica Neue" w:cs="Helvetica Neue"/>
          <w:b/>
          <w:b/>
          <w:i/>
          <w:i/>
          <w:color w:val="000000"/>
          <w:sz w:val="20"/>
          <w:szCs w:val="20"/>
        </w:rPr>
      </w:pPr>
      <w:r>
        <w:rPr>
          <w:rFonts w:eastAsia="Arial" w:cs="Arial" w:ascii="Arial" w:hAnsi="Arial"/>
          <w:b/>
          <w:i/>
          <w:color w:val="000000"/>
        </w:rPr>
        <w:t>Please note that any mini kickers attending should be accompanied by a parent.</w:t>
      </w:r>
    </w:p>
    <w:p>
      <w:pPr>
        <w:pStyle w:val="Normal"/>
        <w:widowControl w:val="fals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40" w:right="1440" w:header="708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/>
      <w:shd w:val="clear" w:fill="auto"/>
      <w:tabs>
        <w:tab w:val="center" w:pos="4513" w:leader="none"/>
        <w:tab w:val="right" w:pos="9026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drawing>
        <wp:inline distT="0" distB="0" distL="0" distR="0">
          <wp:extent cx="1054100" cy="1054100"/>
          <wp:effectExtent l="0" t="0" r="0" b="0"/>
          <wp:docPr id="1" name="image1.png" descr="\\nds.internal\private\P-T\RicharGa\Pictures\blu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\\nds.internal\private\P-T\RicharGa\Pictures\blu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en-GB" w:eastAsia="zh-CN" w:bidi="hi-IN"/>
    </w:rPr>
  </w:style>
  <w:style w:type="paragraph" w:styleId="Heading1">
    <w:name w:val="Heading 1"/>
    <w:basedOn w:val="Heading"/>
    <w:next w:val="Normal"/>
    <w:qFormat/>
    <w:pPr>
      <w:keepNext/>
      <w:keepLines/>
      <w:pageBreakBefore w:val="false"/>
      <w:widowControl w:val="false"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00000A"/>
      <w:sz w:val="48"/>
      <w:szCs w:val="48"/>
      <w:lang w:val="en-GB" w:eastAsia="zh-CN" w:bidi="hi-IN"/>
    </w:rPr>
  </w:style>
  <w:style w:type="paragraph" w:styleId="Heading2">
    <w:name w:val="Heading 2"/>
    <w:basedOn w:val="Heading"/>
    <w:next w:val="Normal"/>
    <w:qFormat/>
    <w:pPr>
      <w:keepNext/>
      <w:keepLines/>
      <w:pageBreakBefore w:val="false"/>
      <w:widowControl w:val="false"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00000A"/>
      <w:sz w:val="36"/>
      <w:szCs w:val="36"/>
      <w:lang w:val="en-GB" w:eastAsia="zh-CN" w:bidi="hi-IN"/>
    </w:rPr>
  </w:style>
  <w:style w:type="paragraph" w:styleId="Heading3">
    <w:name w:val="Heading 3"/>
    <w:basedOn w:val="Heading"/>
    <w:next w:val="Normal"/>
    <w:qFormat/>
    <w:pPr>
      <w:keepNext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00000A"/>
      <w:sz w:val="28"/>
      <w:szCs w:val="28"/>
      <w:lang w:val="en-GB" w:eastAsia="zh-CN" w:bidi="hi-IN"/>
    </w:rPr>
  </w:style>
  <w:style w:type="paragraph" w:styleId="Heading4">
    <w:name w:val="Heading 4"/>
    <w:basedOn w:val="Heading"/>
    <w:next w:val="Normal"/>
    <w:qFormat/>
    <w:pPr>
      <w:keepNext/>
      <w:keepLines/>
      <w:pageBreakBefore w:val="false"/>
      <w:widowControl w:val="fals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00000A"/>
      <w:sz w:val="24"/>
      <w:szCs w:val="24"/>
      <w:lang w:val="en-GB" w:eastAsia="zh-CN" w:bidi="hi-IN"/>
    </w:rPr>
  </w:style>
  <w:style w:type="paragraph" w:styleId="Heading5">
    <w:name w:val="Heading 5"/>
    <w:basedOn w:val="Heading"/>
    <w:next w:val="Normal"/>
    <w:qFormat/>
    <w:pPr>
      <w:keepNext/>
      <w:keepLines/>
      <w:pageBreakBefore w:val="false"/>
      <w:widowControl w:val="fals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00000A"/>
      <w:sz w:val="22"/>
      <w:szCs w:val="22"/>
      <w:lang w:val="en-GB" w:eastAsia="zh-CN" w:bidi="hi-IN"/>
    </w:rPr>
  </w:style>
  <w:style w:type="paragraph" w:styleId="Heading6">
    <w:name w:val="Heading 6"/>
    <w:basedOn w:val="Heading"/>
    <w:next w:val="Normal"/>
    <w:qFormat/>
    <w:pPr>
      <w:keepNext/>
      <w:keepLines/>
      <w:pageBreakBefore w:val="false"/>
      <w:widowControl w:val="fals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00000A"/>
      <w:sz w:val="20"/>
      <w:szCs w:val="20"/>
      <w:lang w:val="en-GB" w:eastAsia="zh-CN" w:bidi="hi-IN"/>
    </w:rPr>
  </w:style>
  <w:style w:type="character" w:styleId="ListLabel1">
    <w:name w:val="ListLabel 1"/>
    <w:qFormat/>
    <w:rPr>
      <w:rFonts w:eastAsia="Noto Sans Symbols" w:cs="Noto Sans Symbols"/>
    </w:rPr>
  </w:style>
  <w:style w:type="character" w:styleId="ListLabel2">
    <w:name w:val="ListLabel 2"/>
    <w:qFormat/>
    <w:rPr>
      <w:rFonts w:eastAsia="Courier New" w:cs="Courier New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cs="Noto Sans Symbols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Noto Sans Symbols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Noto Sans Symbols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Noto Sans Symbol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Noto Sans Symbols"/>
    </w:rPr>
  </w:style>
  <w:style w:type="character" w:styleId="ListLabel12">
    <w:name w:val="ListLabel 1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en-GB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ilhearn@live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Application>LibreOffice/5.0.4.2$Windows_X86_64 LibreOffice_project/2b9802c1994aa0b7dc6079e128979269cf95bc78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en-GB</dc:language>
  <dcterms:modified xsi:type="dcterms:W3CDTF">2024-09-15T20:13:57Z</dcterms:modified>
  <cp:revision>6</cp:revision>
</cp:coreProperties>
</file>